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C31" w:rsidRDefault="005A6C31" w:rsidP="005A6C31"/>
    <w:p w:rsidR="005A6C31" w:rsidRDefault="005A6C31" w:rsidP="005A6C31"/>
    <w:p w:rsidR="005A6C31" w:rsidRDefault="005A6C31" w:rsidP="005A6C31"/>
    <w:p w:rsidR="005A6C31" w:rsidRPr="005A6C31" w:rsidRDefault="005A6C31" w:rsidP="005A6C31">
      <w:pPr>
        <w:spacing w:before="180" w:line="260" w:lineRule="atLeast"/>
        <w:rPr>
          <w:rFonts w:ascii="Arial" w:eastAsiaTheme="minorEastAsia" w:hAnsi="Arial" w:cs="Arial"/>
          <w:b/>
          <w:sz w:val="36"/>
          <w:szCs w:val="36"/>
          <w:lang w:eastAsia="zh-TW"/>
        </w:rPr>
      </w:pPr>
      <w:r w:rsidRPr="005A6C31">
        <w:rPr>
          <w:rFonts w:ascii="Arial" w:eastAsiaTheme="minorEastAsia" w:hAnsi="Arial" w:cs="Arial"/>
          <w:b/>
          <w:sz w:val="36"/>
          <w:szCs w:val="36"/>
          <w:lang w:eastAsia="zh-TW"/>
        </w:rPr>
        <w:t xml:space="preserve">Underrättelse om beslut </w:t>
      </w:r>
    </w:p>
    <w:p w:rsidR="005A6C31" w:rsidRPr="005A6C31" w:rsidRDefault="005A6C31" w:rsidP="005A6C31">
      <w:pPr>
        <w:rPr>
          <w:rFonts w:asciiTheme="minorHAnsi" w:eastAsiaTheme="minorEastAsia" w:hAnsiTheme="minorHAnsi"/>
          <w:sz w:val="20"/>
          <w:lang w:eastAsia="zh-TW"/>
        </w:rPr>
      </w:pPr>
    </w:p>
    <w:p w:rsidR="005A6C31" w:rsidRPr="005A6C31" w:rsidRDefault="005A6C31" w:rsidP="005A6C31">
      <w:pPr>
        <w:rPr>
          <w:rFonts w:asciiTheme="minorHAnsi" w:eastAsiaTheme="minorEastAsia" w:hAnsiTheme="minorHAnsi"/>
          <w:sz w:val="20"/>
          <w:lang w:eastAsia="zh-TW"/>
        </w:rPr>
      </w:pPr>
      <w:r w:rsidRPr="005A6C31">
        <w:rPr>
          <w:rFonts w:asciiTheme="minorHAnsi" w:eastAsiaTheme="minorEastAsia" w:hAnsiTheme="minorHAnsi"/>
          <w:sz w:val="20"/>
          <w:lang w:eastAsia="zh-TW"/>
        </w:rPr>
        <w:t xml:space="preserve">Upphandling av </w:t>
      </w:r>
      <w:proofErr w:type="spellStart"/>
      <w:r w:rsidRPr="005A6C31">
        <w:rPr>
          <w:rFonts w:asciiTheme="minorHAnsi" w:eastAsiaTheme="minorEastAsia" w:hAnsiTheme="minorHAnsi"/>
          <w:color w:val="FF0000"/>
          <w:sz w:val="20"/>
          <w:lang w:eastAsia="zh-TW"/>
        </w:rPr>
        <w:t>xxxx</w:t>
      </w:r>
      <w:proofErr w:type="spellEnd"/>
      <w:r w:rsidRPr="005A6C31">
        <w:rPr>
          <w:rFonts w:asciiTheme="minorHAnsi" w:eastAsiaTheme="minorEastAsia" w:hAnsiTheme="minorHAnsi"/>
          <w:sz w:val="20"/>
          <w:lang w:eastAsia="zh-TW"/>
        </w:rPr>
        <w:t xml:space="preserve"> har genomförts som en direktupphandling.</w:t>
      </w:r>
    </w:p>
    <w:p w:rsidR="005A6C31" w:rsidRPr="005A6C31" w:rsidRDefault="005A6C31" w:rsidP="005A6C31">
      <w:pPr>
        <w:rPr>
          <w:rFonts w:asciiTheme="minorHAnsi" w:eastAsiaTheme="minorEastAsia" w:hAnsiTheme="minorHAnsi"/>
          <w:sz w:val="20"/>
          <w:lang w:eastAsia="zh-TW"/>
        </w:rPr>
      </w:pPr>
    </w:p>
    <w:p w:rsidR="005A6C31" w:rsidRPr="005A6C31" w:rsidRDefault="005A6C31" w:rsidP="005A6C31">
      <w:pPr>
        <w:rPr>
          <w:rFonts w:asciiTheme="minorHAnsi" w:eastAsiaTheme="minorEastAsia" w:hAnsiTheme="minorHAnsi"/>
          <w:sz w:val="20"/>
          <w:lang w:eastAsia="zh-TW"/>
        </w:rPr>
      </w:pPr>
      <w:r>
        <w:rPr>
          <w:rFonts w:asciiTheme="minorHAnsi" w:eastAsiaTheme="minorEastAsia" w:hAnsiTheme="minorHAnsi"/>
          <w:sz w:val="20"/>
          <w:lang w:eastAsia="zh-TW"/>
        </w:rPr>
        <w:t>Mittuniversitetet</w:t>
      </w:r>
      <w:r w:rsidRPr="005A6C31">
        <w:rPr>
          <w:rFonts w:asciiTheme="minorHAnsi" w:eastAsiaTheme="minorEastAsia" w:hAnsiTheme="minorHAnsi"/>
          <w:sz w:val="20"/>
          <w:lang w:eastAsia="zh-TW"/>
        </w:rPr>
        <w:t xml:space="preserve"> har beslutat att tilldela </w:t>
      </w:r>
      <w:r w:rsidRPr="005A6C31">
        <w:rPr>
          <w:rFonts w:asciiTheme="minorHAnsi" w:eastAsiaTheme="minorEastAsia" w:hAnsiTheme="minorHAnsi"/>
          <w:color w:val="FF0000"/>
          <w:sz w:val="20"/>
          <w:lang w:eastAsia="zh-TW"/>
        </w:rPr>
        <w:t>xxx</w:t>
      </w:r>
      <w:r w:rsidRPr="005A6C31">
        <w:rPr>
          <w:rFonts w:asciiTheme="minorHAnsi" w:eastAsiaTheme="minorEastAsia" w:hAnsiTheme="minorHAnsi"/>
          <w:sz w:val="20"/>
          <w:lang w:eastAsia="zh-TW"/>
        </w:rPr>
        <w:t xml:space="preserve"> som leverantör i enlighet med upphandlingen.</w:t>
      </w:r>
      <w:bookmarkStart w:id="0" w:name="_GoBack"/>
      <w:bookmarkEnd w:id="0"/>
    </w:p>
    <w:p w:rsidR="005A6C31" w:rsidRDefault="005A6C31" w:rsidP="005A6C31">
      <w:pPr>
        <w:rPr>
          <w:rFonts w:asciiTheme="minorHAnsi" w:eastAsiaTheme="minorEastAsia" w:hAnsiTheme="minorHAnsi"/>
          <w:sz w:val="20"/>
          <w:lang w:eastAsia="zh-TW"/>
        </w:rPr>
      </w:pPr>
    </w:p>
    <w:p w:rsidR="005A6C31" w:rsidRDefault="005A6C31" w:rsidP="005A6C31">
      <w:pPr>
        <w:rPr>
          <w:rFonts w:asciiTheme="minorHAnsi" w:eastAsiaTheme="minorEastAsia" w:hAnsiTheme="minorHAnsi"/>
          <w:sz w:val="20"/>
          <w:lang w:eastAsia="zh-TW"/>
        </w:rPr>
      </w:pPr>
    </w:p>
    <w:p w:rsidR="005A6C31" w:rsidRDefault="005A6C31" w:rsidP="005A6C31">
      <w:pPr>
        <w:rPr>
          <w:rFonts w:asciiTheme="minorHAnsi" w:eastAsiaTheme="minorEastAsia" w:hAnsiTheme="minorHAnsi"/>
          <w:sz w:val="20"/>
          <w:lang w:eastAsia="zh-TW"/>
        </w:rPr>
      </w:pPr>
    </w:p>
    <w:p w:rsidR="005A6C31" w:rsidRPr="005A6C31" w:rsidRDefault="005A6C31" w:rsidP="005A6C31">
      <w:pPr>
        <w:rPr>
          <w:rFonts w:asciiTheme="minorHAnsi" w:eastAsiaTheme="minorEastAsia" w:hAnsiTheme="minorHAnsi"/>
          <w:sz w:val="20"/>
          <w:lang w:eastAsia="zh-TW"/>
        </w:rPr>
      </w:pPr>
    </w:p>
    <w:p w:rsidR="005A6C31" w:rsidRPr="005A6C31" w:rsidRDefault="005A6C31" w:rsidP="005A6C31">
      <w:pPr>
        <w:rPr>
          <w:rFonts w:asciiTheme="minorHAnsi" w:eastAsiaTheme="minorEastAsia" w:hAnsiTheme="minorHAnsi"/>
          <w:color w:val="FF0000"/>
          <w:sz w:val="20"/>
          <w:lang w:eastAsia="zh-TW"/>
        </w:rPr>
      </w:pPr>
      <w:r w:rsidRPr="005A6C31">
        <w:rPr>
          <w:rFonts w:asciiTheme="minorHAnsi" w:eastAsiaTheme="minorEastAsia" w:hAnsiTheme="minorHAnsi"/>
          <w:color w:val="FF0000"/>
          <w:sz w:val="20"/>
          <w:lang w:eastAsia="zh-TW"/>
        </w:rPr>
        <w:t>Ort</w:t>
      </w:r>
      <w:r w:rsidRPr="005A6C31">
        <w:rPr>
          <w:rFonts w:asciiTheme="minorHAnsi" w:eastAsiaTheme="minorEastAsia" w:hAnsiTheme="minorHAnsi"/>
          <w:color w:val="FF0000"/>
          <w:sz w:val="20"/>
          <w:lang w:eastAsia="zh-TW"/>
        </w:rPr>
        <w:t xml:space="preserve"> </w:t>
      </w:r>
      <w:proofErr w:type="spellStart"/>
      <w:r w:rsidRPr="005A6C31">
        <w:rPr>
          <w:rFonts w:asciiTheme="minorHAnsi" w:eastAsiaTheme="minorEastAsia" w:hAnsiTheme="minorHAnsi"/>
          <w:color w:val="FF0000"/>
          <w:sz w:val="20"/>
          <w:lang w:eastAsia="zh-TW"/>
        </w:rPr>
        <w:t>xxxx-xx-xx</w:t>
      </w:r>
      <w:proofErr w:type="spellEnd"/>
    </w:p>
    <w:p w:rsidR="005A6C31" w:rsidRPr="005A6C31" w:rsidRDefault="005A6C31" w:rsidP="005A6C31">
      <w:pPr>
        <w:rPr>
          <w:rFonts w:asciiTheme="minorHAnsi" w:eastAsiaTheme="minorEastAsia" w:hAnsiTheme="minorHAnsi"/>
          <w:sz w:val="20"/>
          <w:lang w:eastAsia="zh-TW"/>
        </w:rPr>
      </w:pPr>
    </w:p>
    <w:p w:rsidR="005A6C31" w:rsidRDefault="005A6C31" w:rsidP="005A6C31">
      <w:pPr>
        <w:rPr>
          <w:rFonts w:asciiTheme="minorHAnsi" w:eastAsiaTheme="minorEastAsia" w:hAnsiTheme="minorHAnsi"/>
          <w:sz w:val="20"/>
          <w:lang w:eastAsia="zh-TW"/>
        </w:rPr>
      </w:pPr>
    </w:p>
    <w:p w:rsidR="005A6C31" w:rsidRDefault="005A6C31" w:rsidP="005A6C31">
      <w:pPr>
        <w:rPr>
          <w:rFonts w:asciiTheme="minorHAnsi" w:eastAsiaTheme="minorEastAsia" w:hAnsiTheme="minorHAnsi"/>
          <w:sz w:val="20"/>
          <w:lang w:eastAsia="zh-TW"/>
        </w:rPr>
      </w:pPr>
      <w:r>
        <w:rPr>
          <w:rFonts w:asciiTheme="minorHAnsi" w:eastAsiaTheme="minorEastAsia" w:hAnsiTheme="minorHAnsi"/>
          <w:sz w:val="20"/>
          <w:lang w:eastAsia="zh-TW"/>
        </w:rPr>
        <w:t>___________________________________</w:t>
      </w:r>
    </w:p>
    <w:p w:rsidR="005A6C31" w:rsidRPr="005A6C31" w:rsidRDefault="005A6C31" w:rsidP="005A6C31">
      <w:pPr>
        <w:rPr>
          <w:rFonts w:asciiTheme="minorHAnsi" w:eastAsiaTheme="minorEastAsia" w:hAnsiTheme="minorHAnsi"/>
          <w:sz w:val="20"/>
          <w:lang w:eastAsia="zh-TW"/>
        </w:rPr>
      </w:pPr>
    </w:p>
    <w:p w:rsidR="005A6C31" w:rsidRPr="005A6C31" w:rsidRDefault="005A6C31" w:rsidP="005A6C31">
      <w:pPr>
        <w:rPr>
          <w:rFonts w:asciiTheme="minorHAnsi" w:eastAsiaTheme="minorEastAsia" w:hAnsiTheme="minorHAnsi"/>
          <w:color w:val="FF0000"/>
          <w:sz w:val="20"/>
          <w:lang w:eastAsia="zh-TW"/>
        </w:rPr>
      </w:pPr>
      <w:r w:rsidRPr="005A6C31">
        <w:rPr>
          <w:rFonts w:asciiTheme="minorHAnsi" w:eastAsiaTheme="minorEastAsia" w:hAnsiTheme="minorHAnsi"/>
          <w:color w:val="FF0000"/>
          <w:sz w:val="20"/>
          <w:lang w:eastAsia="zh-TW"/>
        </w:rPr>
        <w:t>Namn</w:t>
      </w:r>
    </w:p>
    <w:p w:rsidR="005A6C31" w:rsidRPr="005A6C31" w:rsidRDefault="005A6C31" w:rsidP="005A6C31">
      <w:pPr>
        <w:rPr>
          <w:rFonts w:asciiTheme="minorHAnsi" w:eastAsiaTheme="minorEastAsia" w:hAnsiTheme="minorHAnsi"/>
          <w:color w:val="FF0000"/>
          <w:sz w:val="20"/>
          <w:lang w:eastAsia="zh-TW"/>
        </w:rPr>
      </w:pPr>
      <w:r w:rsidRPr="005A6C31">
        <w:rPr>
          <w:rFonts w:asciiTheme="minorHAnsi" w:eastAsiaTheme="minorEastAsia" w:hAnsiTheme="minorHAnsi"/>
          <w:color w:val="FF0000"/>
          <w:sz w:val="20"/>
          <w:lang w:eastAsia="zh-TW"/>
        </w:rPr>
        <w:t>Befattning</w:t>
      </w:r>
    </w:p>
    <w:p w:rsidR="005A6C31" w:rsidRPr="005A6C31" w:rsidRDefault="005A6C31" w:rsidP="005A6C31">
      <w:pPr>
        <w:rPr>
          <w:rFonts w:asciiTheme="minorHAnsi" w:eastAsiaTheme="minorEastAsia" w:hAnsiTheme="minorHAnsi"/>
          <w:sz w:val="20"/>
          <w:lang w:eastAsia="zh-TW"/>
        </w:rPr>
      </w:pPr>
      <w:r>
        <w:rPr>
          <w:rFonts w:asciiTheme="minorHAnsi" w:eastAsiaTheme="minorEastAsia" w:hAnsiTheme="minorHAnsi"/>
          <w:sz w:val="20"/>
          <w:lang w:eastAsia="zh-TW"/>
        </w:rPr>
        <w:t>Mittuniversitetet</w:t>
      </w:r>
    </w:p>
    <w:p w:rsidR="00130729" w:rsidRPr="00A634D2" w:rsidRDefault="00130729" w:rsidP="00A634D2"/>
    <w:sectPr w:rsidR="00130729" w:rsidRPr="00A634D2" w:rsidSect="00E46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C31" w:rsidRDefault="005A6C31" w:rsidP="00E25647">
      <w:pPr>
        <w:spacing w:line="240" w:lineRule="auto"/>
      </w:pPr>
      <w:r>
        <w:separator/>
      </w:r>
    </w:p>
  </w:endnote>
  <w:endnote w:type="continuationSeparator" w:id="0">
    <w:p w:rsidR="005A6C31" w:rsidRDefault="005A6C31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A634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A634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:rsidTr="008B5138">
      <w:tc>
        <w:tcPr>
          <w:tcW w:w="9072" w:type="dxa"/>
          <w:vAlign w:val="bottom"/>
        </w:tcPr>
        <w:p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B00D1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B00D1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C31" w:rsidRPr="001565B5" w:rsidRDefault="005A6C31" w:rsidP="001565B5">
      <w:pPr>
        <w:pStyle w:val="Sidfot"/>
      </w:pPr>
    </w:p>
  </w:footnote>
  <w:footnote w:type="continuationSeparator" w:id="0">
    <w:p w:rsidR="005A6C31" w:rsidRDefault="005A6C31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A634D2">
    <w:pPr>
      <w:pStyle w:val="Sidhuvu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2" name="Bildobjekt 2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02"/>
    </w:tblGrid>
    <w:tr w:rsidR="005A6C31" w:rsidRPr="00BA69B4" w:rsidTr="00AF4530">
      <w:tc>
        <w:tcPr>
          <w:tcW w:w="3821" w:type="dxa"/>
        </w:tcPr>
        <w:p w:rsidR="005A6C31" w:rsidRPr="00BA69B4" w:rsidRDefault="005A6C31" w:rsidP="005A6C31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</w:tr>
    <w:tr w:rsidR="005A6C31" w:rsidTr="00AF4530">
      <w:trPr>
        <w:trHeight w:val="1127"/>
      </w:trPr>
      <w:tc>
        <w:tcPr>
          <w:tcW w:w="3821" w:type="dxa"/>
        </w:tcPr>
        <w:p w:rsidR="005A6C31" w:rsidRPr="000F60CF" w:rsidRDefault="005A6C31" w:rsidP="005A6C31">
          <w:pPr>
            <w:pStyle w:val="Sidhuvud"/>
            <w:tabs>
              <w:tab w:val="left" w:pos="476"/>
              <w:tab w:val="right" w:pos="5125"/>
            </w:tabs>
            <w:spacing w:after="120"/>
            <w:jc w:val="left"/>
            <w:rPr>
              <w:b/>
              <w:bCs/>
            </w:rPr>
          </w:pPr>
          <w:r>
            <w:rPr>
              <w:b/>
              <w:bCs/>
            </w:rPr>
            <w:t>Underrättelse om beslut</w:t>
          </w:r>
        </w:p>
        <w:p w:rsidR="005A6C31" w:rsidRPr="005A6C31" w:rsidRDefault="005A6C31" w:rsidP="005A6C31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  <w:color w:val="FF0000"/>
            </w:rPr>
          </w:pPr>
          <w:r w:rsidRPr="005A6C31">
            <w:rPr>
              <w:rFonts w:asciiTheme="majorHAnsi" w:hAnsiTheme="majorHAnsi" w:cstheme="majorHAnsi"/>
              <w:noProof/>
              <w:color w:val="FF0000"/>
            </w:rPr>
            <w:t>DATUM</w:t>
          </w:r>
        </w:p>
        <w:p w:rsidR="005A6C31" w:rsidRDefault="005A6C31" w:rsidP="005A6C31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t xml:space="preserve">DNR: </w:t>
          </w:r>
          <w:r>
            <w:rPr>
              <w:rFonts w:asciiTheme="majorHAnsi" w:hAnsiTheme="majorHAnsi" w:cstheme="majorHAnsi"/>
              <w:noProof/>
            </w:rPr>
            <w:t>MIUN/</w:t>
          </w:r>
          <w:r w:rsidRPr="005A6C31">
            <w:rPr>
              <w:rFonts w:asciiTheme="majorHAnsi" w:hAnsiTheme="majorHAnsi" w:cstheme="majorHAnsi"/>
              <w:noProof/>
              <w:color w:val="FF0000"/>
            </w:rPr>
            <w:t>XXXX</w:t>
          </w:r>
          <w:r>
            <w:rPr>
              <w:rFonts w:asciiTheme="majorHAnsi" w:hAnsiTheme="majorHAnsi" w:cstheme="majorHAnsi"/>
              <w:noProof/>
            </w:rPr>
            <w:t>/</w:t>
          </w:r>
          <w:r w:rsidRPr="005A6C31">
            <w:rPr>
              <w:rFonts w:asciiTheme="majorHAnsi" w:hAnsiTheme="majorHAnsi" w:cstheme="majorHAnsi"/>
              <w:noProof/>
              <w:color w:val="FF0000"/>
            </w:rPr>
            <w:t>XXXX</w:t>
          </w:r>
        </w:p>
        <w:p w:rsidR="005A6C31" w:rsidRDefault="005A6C31" w:rsidP="005A6C31">
          <w:pPr>
            <w:pStyle w:val="Sidhuvud"/>
            <w:rPr>
              <w:noProof/>
            </w:rPr>
          </w:pPr>
        </w:p>
      </w:tc>
    </w:tr>
  </w:tbl>
  <w:p w:rsidR="00545972" w:rsidRPr="00545972" w:rsidRDefault="00A634D2" w:rsidP="00545972">
    <w:pPr>
      <w:pStyle w:val="Sidhuvu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400330"/>
    <w:multiLevelType w:val="multilevel"/>
    <w:tmpl w:val="AFC00FE2"/>
    <w:numStyleLink w:val="Listformatnumreraderubriker"/>
  </w:abstractNum>
  <w:abstractNum w:abstractNumId="6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31"/>
    <w:rsid w:val="0000059E"/>
    <w:rsid w:val="00020939"/>
    <w:rsid w:val="00096720"/>
    <w:rsid w:val="000A18A5"/>
    <w:rsid w:val="000D742D"/>
    <w:rsid w:val="000E3404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526960"/>
    <w:rsid w:val="00545972"/>
    <w:rsid w:val="005804DF"/>
    <w:rsid w:val="0058105A"/>
    <w:rsid w:val="005A6C31"/>
    <w:rsid w:val="005B1832"/>
    <w:rsid w:val="005E3AF4"/>
    <w:rsid w:val="0062303E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710D48"/>
    <w:rsid w:val="007119E4"/>
    <w:rsid w:val="00715DD8"/>
    <w:rsid w:val="0072258C"/>
    <w:rsid w:val="007308DC"/>
    <w:rsid w:val="0073754A"/>
    <w:rsid w:val="00765DCC"/>
    <w:rsid w:val="007669AF"/>
    <w:rsid w:val="00781A86"/>
    <w:rsid w:val="00792F23"/>
    <w:rsid w:val="007D1A2F"/>
    <w:rsid w:val="007F5B9C"/>
    <w:rsid w:val="00804A07"/>
    <w:rsid w:val="00830F24"/>
    <w:rsid w:val="00836BFB"/>
    <w:rsid w:val="00842A5F"/>
    <w:rsid w:val="00847DB3"/>
    <w:rsid w:val="00881FF0"/>
    <w:rsid w:val="008B5138"/>
    <w:rsid w:val="008D2DF7"/>
    <w:rsid w:val="009161BE"/>
    <w:rsid w:val="00937407"/>
    <w:rsid w:val="009604E0"/>
    <w:rsid w:val="00970E4C"/>
    <w:rsid w:val="00971A6A"/>
    <w:rsid w:val="00992047"/>
    <w:rsid w:val="009B454F"/>
    <w:rsid w:val="009B678E"/>
    <w:rsid w:val="009D59CA"/>
    <w:rsid w:val="00A03753"/>
    <w:rsid w:val="00A55BE8"/>
    <w:rsid w:val="00A634D2"/>
    <w:rsid w:val="00A66AB8"/>
    <w:rsid w:val="00A94F83"/>
    <w:rsid w:val="00AB4043"/>
    <w:rsid w:val="00AB49A3"/>
    <w:rsid w:val="00AD4A6E"/>
    <w:rsid w:val="00B00D17"/>
    <w:rsid w:val="00B13B81"/>
    <w:rsid w:val="00B302B0"/>
    <w:rsid w:val="00B957FF"/>
    <w:rsid w:val="00BA514F"/>
    <w:rsid w:val="00BA69B4"/>
    <w:rsid w:val="00BB315B"/>
    <w:rsid w:val="00BB7C98"/>
    <w:rsid w:val="00BC1655"/>
    <w:rsid w:val="00C14A5B"/>
    <w:rsid w:val="00C36C4F"/>
    <w:rsid w:val="00C45C23"/>
    <w:rsid w:val="00C82E48"/>
    <w:rsid w:val="00C833CC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C2506"/>
    <w:rsid w:val="00DC5D7C"/>
    <w:rsid w:val="00DF1A86"/>
    <w:rsid w:val="00E00990"/>
    <w:rsid w:val="00E25647"/>
    <w:rsid w:val="00E26B0B"/>
    <w:rsid w:val="00E4678B"/>
    <w:rsid w:val="00E65FCD"/>
    <w:rsid w:val="00E90FF0"/>
    <w:rsid w:val="00E93E64"/>
    <w:rsid w:val="00EA634C"/>
    <w:rsid w:val="00EB27BF"/>
    <w:rsid w:val="00ED4855"/>
    <w:rsid w:val="00F218D1"/>
    <w:rsid w:val="00F22361"/>
    <w:rsid w:val="00F4475F"/>
    <w:rsid w:val="00F943B5"/>
    <w:rsid w:val="00F97BA1"/>
    <w:rsid w:val="00FA7CA6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6236"/>
  <w15:chartTrackingRefBased/>
  <w15:docId w15:val="{BFBA1E1E-DEA6-42EC-B877-07676A58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LL Löptext"/>
    <w:qFormat/>
    <w:rsid w:val="005A6C3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  <w:lang w:eastAsia="zh-TW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  <w:lang w:eastAsia="zh-TW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before="180" w:after="6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  <w:lang w:eastAsia="zh-TW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  <w:sz w:val="20"/>
      <w:lang w:eastAsia="zh-TW"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 w:line="260" w:lineRule="atLeast"/>
      <w:outlineLvl w:val="4"/>
    </w:pPr>
    <w:rPr>
      <w:rFonts w:asciiTheme="majorHAnsi" w:eastAsiaTheme="majorEastAsia" w:hAnsiTheme="majorHAnsi" w:cstheme="majorBidi"/>
      <w:sz w:val="18"/>
      <w:lang w:eastAsia="zh-T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line="240" w:lineRule="auto"/>
      <w:jc w:val="right"/>
    </w:pPr>
    <w:rPr>
      <w:rFonts w:ascii="Arial" w:eastAsiaTheme="minorEastAsia" w:hAnsi="Arial"/>
      <w:sz w:val="18"/>
      <w:lang w:eastAsia="zh-TW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line="190" w:lineRule="atLeast"/>
    </w:pPr>
    <w:rPr>
      <w:rFonts w:ascii="Arial" w:eastAsiaTheme="minorEastAsia" w:hAnsi="Arial"/>
      <w:sz w:val="13"/>
      <w:lang w:eastAsia="zh-TW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line="280" w:lineRule="atLeast"/>
    </w:pPr>
    <w:rPr>
      <w:rFonts w:ascii="Arial" w:eastAsiaTheme="minorEastAsia" w:hAnsi="Arial"/>
      <w:sz w:val="18"/>
      <w:lang w:eastAsia="zh-TW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  <w:pPr>
      <w:spacing w:before="180" w:line="260" w:lineRule="atLeast"/>
    </w:pPr>
    <w:rPr>
      <w:rFonts w:asciiTheme="minorHAnsi" w:eastAsiaTheme="minorEastAsia" w:hAnsiTheme="minorHAnsi"/>
      <w:sz w:val="20"/>
      <w:lang w:eastAsia="zh-TW"/>
    </w:rPr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before="180" w:line="240" w:lineRule="auto"/>
    </w:pPr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 w:line="260" w:lineRule="atLeast"/>
      <w:contextualSpacing/>
    </w:pPr>
    <w:rPr>
      <w:rFonts w:asciiTheme="minorHAnsi" w:eastAsiaTheme="minorEastAsia" w:hAnsiTheme="minorHAnsi"/>
      <w:sz w:val="20"/>
      <w:lang w:eastAsia="zh-TW"/>
    </w:r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 w:line="260" w:lineRule="atLeast"/>
      <w:contextualSpacing/>
    </w:pPr>
    <w:rPr>
      <w:rFonts w:asciiTheme="minorHAnsi" w:eastAsiaTheme="minorEastAsia" w:hAnsiTheme="minorHAnsi"/>
      <w:sz w:val="20"/>
      <w:lang w:eastAsia="zh-TW"/>
    </w:r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rFonts w:asciiTheme="minorHAnsi" w:eastAsiaTheme="minorEastAsia" w:hAnsiTheme="minorHAnsi"/>
      <w:sz w:val="15"/>
      <w:szCs w:val="20"/>
      <w:lang w:eastAsia="zh-TW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 w:line="260" w:lineRule="atLeast"/>
      <w:ind w:left="568" w:hanging="284"/>
      <w:contextualSpacing/>
    </w:pPr>
    <w:rPr>
      <w:rFonts w:asciiTheme="minorHAnsi" w:eastAsiaTheme="minorEastAsia" w:hAnsiTheme="minorHAnsi"/>
      <w:sz w:val="20"/>
      <w:lang w:eastAsia="zh-TW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line="260" w:lineRule="atLeast"/>
    </w:pPr>
    <w:rPr>
      <w:rFonts w:ascii="Arial" w:eastAsiaTheme="minorEastAsia" w:hAnsi="Arial"/>
      <w:sz w:val="18"/>
      <w:lang w:eastAsia="zh-TW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line="240" w:lineRule="auto"/>
    </w:pPr>
    <w:rPr>
      <w:rFonts w:ascii="Arial" w:eastAsiaTheme="minorEastAsia" w:hAnsi="Arial"/>
      <w:b/>
      <w:sz w:val="22"/>
      <w:lang w:eastAsia="zh-TW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line="220" w:lineRule="atLeast"/>
    </w:pPr>
    <w:rPr>
      <w:rFonts w:ascii="Arial" w:eastAsiaTheme="minorEastAsia" w:hAnsi="Arial"/>
      <w:iCs/>
      <w:sz w:val="15"/>
      <w:szCs w:val="18"/>
      <w:lang w:eastAsia="zh-TW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eastAsiaTheme="minorEastAsia" w:hAnsi="Arial"/>
      <w:sz w:val="15"/>
      <w:lang w:eastAsia="zh-TW"/>
    </w:rPr>
  </w:style>
  <w:style w:type="paragraph" w:customStyle="1" w:styleId="Bildtext">
    <w:name w:val="Bildtext"/>
    <w:basedOn w:val="Normal"/>
    <w:next w:val="Normal"/>
    <w:qFormat/>
    <w:rsid w:val="00937407"/>
    <w:pPr>
      <w:spacing w:line="220" w:lineRule="atLeast"/>
    </w:pPr>
    <w:rPr>
      <w:rFonts w:ascii="Arial" w:eastAsiaTheme="minorEastAsia" w:hAnsi="Arial"/>
      <w:i/>
      <w:sz w:val="18"/>
      <w:lang w:eastAsia="zh-TW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EABB-67A9-4281-BD6A-61F64549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3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Skoog, Charlott</dc:creator>
  <cp:keywords/>
  <dc:description/>
  <cp:lastModifiedBy>Skoog, Charlott</cp:lastModifiedBy>
  <cp:revision>1</cp:revision>
  <cp:lastPrinted>2015-04-21T11:34:00Z</cp:lastPrinted>
  <dcterms:created xsi:type="dcterms:W3CDTF">2021-03-24T07:57:00Z</dcterms:created>
  <dcterms:modified xsi:type="dcterms:W3CDTF">2021-03-24T08:02:00Z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